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D3" w:rsidRDefault="00680E41" w:rsidP="00680E41">
      <w:pPr>
        <w:jc w:val="center"/>
        <w:rPr>
          <w:rFonts w:ascii="Times New Roman" w:hAnsi="Times New Roman" w:cs="Times New Roman"/>
          <w:sz w:val="28"/>
          <w:szCs w:val="600"/>
        </w:rPr>
      </w:pPr>
      <w:r>
        <w:rPr>
          <w:rFonts w:ascii="Times New Roman" w:hAnsi="Times New Roman" w:cs="Times New Roman"/>
          <w:sz w:val="28"/>
          <w:szCs w:val="600"/>
        </w:rPr>
        <w:t>Г</w:t>
      </w:r>
      <w:r w:rsidRPr="00680E41">
        <w:rPr>
          <w:rFonts w:ascii="Times New Roman" w:hAnsi="Times New Roman" w:cs="Times New Roman"/>
          <w:sz w:val="28"/>
          <w:szCs w:val="600"/>
        </w:rPr>
        <w:t>рафик оценочных процедур</w:t>
      </w:r>
      <w:r>
        <w:rPr>
          <w:rFonts w:ascii="Times New Roman" w:hAnsi="Times New Roman" w:cs="Times New Roman"/>
          <w:sz w:val="28"/>
          <w:szCs w:val="600"/>
        </w:rPr>
        <w:t xml:space="preserve"> по химии</w:t>
      </w:r>
      <w:r w:rsidR="0038700E">
        <w:rPr>
          <w:rFonts w:ascii="Times New Roman" w:hAnsi="Times New Roman" w:cs="Times New Roman"/>
          <w:sz w:val="28"/>
          <w:szCs w:val="600"/>
        </w:rPr>
        <w:t xml:space="preserve"> 2023-2024 уч. год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0"/>
        <w:gridCol w:w="657"/>
        <w:gridCol w:w="658"/>
        <w:gridCol w:w="658"/>
        <w:gridCol w:w="708"/>
        <w:gridCol w:w="709"/>
        <w:gridCol w:w="709"/>
        <w:gridCol w:w="708"/>
        <w:gridCol w:w="709"/>
        <w:gridCol w:w="709"/>
        <w:gridCol w:w="756"/>
        <w:gridCol w:w="756"/>
        <w:gridCol w:w="756"/>
        <w:gridCol w:w="2126"/>
        <w:gridCol w:w="2269"/>
      </w:tblGrid>
      <w:tr w:rsidR="00896B8B" w:rsidTr="006E2134">
        <w:tc>
          <w:tcPr>
            <w:tcW w:w="2530" w:type="dxa"/>
          </w:tcPr>
          <w:p w:rsidR="00896B8B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 w:rsidRPr="00896B8B">
              <w:rPr>
                <w:rFonts w:ascii="Times New Roman" w:hAnsi="Times New Roman" w:cs="Times New Roman"/>
                <w:sz w:val="28"/>
                <w:szCs w:val="600"/>
              </w:rPr>
              <w:t>Период проведения оценочных процедур</w:t>
            </w:r>
          </w:p>
        </w:tc>
        <w:tc>
          <w:tcPr>
            <w:tcW w:w="1973" w:type="dxa"/>
            <w:gridSpan w:val="3"/>
          </w:tcPr>
          <w:p w:rsidR="00896B8B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сентябрь</w:t>
            </w:r>
          </w:p>
        </w:tc>
        <w:tc>
          <w:tcPr>
            <w:tcW w:w="2126" w:type="dxa"/>
            <w:gridSpan w:val="3"/>
          </w:tcPr>
          <w:p w:rsidR="00896B8B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октябрь</w:t>
            </w:r>
          </w:p>
        </w:tc>
        <w:tc>
          <w:tcPr>
            <w:tcW w:w="2126" w:type="dxa"/>
            <w:gridSpan w:val="3"/>
          </w:tcPr>
          <w:p w:rsidR="00896B8B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ноябрь</w:t>
            </w:r>
          </w:p>
        </w:tc>
        <w:tc>
          <w:tcPr>
            <w:tcW w:w="2268" w:type="dxa"/>
            <w:gridSpan w:val="3"/>
          </w:tcPr>
          <w:p w:rsidR="00896B8B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декабрь</w:t>
            </w:r>
          </w:p>
        </w:tc>
        <w:tc>
          <w:tcPr>
            <w:tcW w:w="2126" w:type="dxa"/>
            <w:vMerge w:val="restart"/>
          </w:tcPr>
          <w:p w:rsidR="00896B8B" w:rsidRPr="00896B8B" w:rsidRDefault="00896B8B" w:rsidP="00680E41">
            <w:pPr>
              <w:jc w:val="center"/>
              <w:rPr>
                <w:rFonts w:ascii="Times New Roman" w:hAnsi="Times New Roman" w:cs="Times New Roman"/>
                <w:sz w:val="24"/>
                <w:szCs w:val="600"/>
              </w:rPr>
            </w:pPr>
            <w:r w:rsidRPr="00896B8B">
              <w:rPr>
                <w:rFonts w:ascii="Times New Roman" w:hAnsi="Times New Roman" w:cs="Times New Roman"/>
                <w:sz w:val="24"/>
                <w:szCs w:val="600"/>
              </w:rPr>
              <w:t>Объем учебного времени, отводимого на изучение учебных предметов (за период</w:t>
            </w:r>
            <w:r w:rsidR="00A04E71" w:rsidRPr="00896B8B">
              <w:rPr>
                <w:rFonts w:ascii="Times New Roman" w:hAnsi="Times New Roman" w:cs="Times New Roman"/>
                <w:sz w:val="24"/>
                <w:szCs w:val="600"/>
              </w:rPr>
              <w:t xml:space="preserve">, </w:t>
            </w:r>
            <w:r w:rsidRPr="00896B8B">
              <w:rPr>
                <w:rFonts w:ascii="Times New Roman" w:hAnsi="Times New Roman" w:cs="Times New Roman"/>
                <w:sz w:val="24"/>
                <w:szCs w:val="600"/>
              </w:rPr>
              <w:t>на который со</w:t>
            </w:r>
            <w:r w:rsidR="00A04E71">
              <w:rPr>
                <w:rFonts w:ascii="Times New Roman" w:hAnsi="Times New Roman" w:cs="Times New Roman"/>
                <w:sz w:val="24"/>
                <w:szCs w:val="600"/>
              </w:rPr>
              <w:t>ставлен график) (полугодие/год)</w:t>
            </w:r>
          </w:p>
        </w:tc>
        <w:tc>
          <w:tcPr>
            <w:tcW w:w="2269" w:type="dxa"/>
            <w:vMerge w:val="restart"/>
          </w:tcPr>
          <w:p w:rsidR="00896B8B" w:rsidRPr="006F1881" w:rsidRDefault="006F1881" w:rsidP="00680E41">
            <w:pPr>
              <w:jc w:val="center"/>
              <w:rPr>
                <w:rFonts w:ascii="Times New Roman" w:hAnsi="Times New Roman" w:cs="Times New Roman"/>
                <w:sz w:val="24"/>
                <w:szCs w:val="600"/>
              </w:rPr>
            </w:pPr>
            <w:r w:rsidRPr="006F1881">
              <w:rPr>
                <w:rFonts w:ascii="Times New Roman" w:hAnsi="Times New Roman" w:cs="Times New Roman"/>
                <w:sz w:val="24"/>
                <w:szCs w:val="600"/>
              </w:rPr>
              <w:t>Объем учебного времени, запланированного на проведение оценочных процедур всех уровней от всего объема учебного времени (за период</w:t>
            </w:r>
            <w:r w:rsidR="00A04E71" w:rsidRPr="006F1881">
              <w:rPr>
                <w:rFonts w:ascii="Times New Roman" w:hAnsi="Times New Roman" w:cs="Times New Roman"/>
                <w:sz w:val="24"/>
                <w:szCs w:val="600"/>
              </w:rPr>
              <w:t xml:space="preserve">, </w:t>
            </w:r>
            <w:r w:rsidRPr="006F1881">
              <w:rPr>
                <w:rFonts w:ascii="Times New Roman" w:hAnsi="Times New Roman" w:cs="Times New Roman"/>
                <w:sz w:val="24"/>
                <w:szCs w:val="600"/>
              </w:rPr>
              <w:t>на который составлен график)</w:t>
            </w:r>
          </w:p>
        </w:tc>
      </w:tr>
      <w:tr w:rsidR="00896B8B" w:rsidTr="00896B8B">
        <w:trPr>
          <w:cantSplit/>
          <w:trHeight w:val="3231"/>
        </w:trPr>
        <w:tc>
          <w:tcPr>
            <w:tcW w:w="2530" w:type="dxa"/>
          </w:tcPr>
          <w:p w:rsidR="00896B8B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 w:rsidRPr="00896B8B">
              <w:rPr>
                <w:rFonts w:ascii="Times New Roman" w:hAnsi="Times New Roman" w:cs="Times New Roman"/>
                <w:sz w:val="28"/>
                <w:szCs w:val="600"/>
              </w:rPr>
              <w:t>Уровень проведения оценочных процедур</w:t>
            </w:r>
          </w:p>
        </w:tc>
        <w:tc>
          <w:tcPr>
            <w:tcW w:w="657" w:type="dxa"/>
            <w:textDirection w:val="btLr"/>
            <w:vAlign w:val="bottom"/>
          </w:tcPr>
          <w:p w:rsidR="00896B8B" w:rsidRPr="00896B8B" w:rsidRDefault="00896B8B" w:rsidP="006E2134">
            <w:pPr>
              <w:ind w:left="113" w:right="113"/>
              <w:jc w:val="center"/>
              <w:rPr>
                <w:rFonts w:ascii="Times New Roman" w:hAnsi="Times New Roman" w:cs="Times New Roman"/>
                <w:szCs w:val="600"/>
              </w:rPr>
            </w:pPr>
            <w:proofErr w:type="gramStart"/>
            <w:r w:rsidRPr="00896B8B">
              <w:rPr>
                <w:rFonts w:ascii="Times New Roman" w:hAnsi="Times New Roman" w:cs="Times New Roman"/>
                <w:szCs w:val="600"/>
              </w:rPr>
              <w:t>Федеральный</w:t>
            </w:r>
            <w:proofErr w:type="gramEnd"/>
            <w:r w:rsidRPr="00896B8B">
              <w:rPr>
                <w:rFonts w:ascii="Times New Roman" w:hAnsi="Times New Roman" w:cs="Times New Roman"/>
                <w:szCs w:val="600"/>
              </w:rPr>
              <w:t xml:space="preserve"> (с указанием формы проведения)</w:t>
            </w:r>
          </w:p>
        </w:tc>
        <w:tc>
          <w:tcPr>
            <w:tcW w:w="658" w:type="dxa"/>
            <w:textDirection w:val="btLr"/>
            <w:vAlign w:val="bottom"/>
          </w:tcPr>
          <w:p w:rsidR="00896B8B" w:rsidRPr="00896B8B" w:rsidRDefault="00896B8B" w:rsidP="006E2134">
            <w:pPr>
              <w:ind w:left="113" w:right="113"/>
              <w:jc w:val="center"/>
              <w:rPr>
                <w:rFonts w:ascii="Times New Roman" w:hAnsi="Times New Roman" w:cs="Times New Roman"/>
                <w:szCs w:val="600"/>
              </w:rPr>
            </w:pPr>
            <w:proofErr w:type="gramStart"/>
            <w:r w:rsidRPr="00896B8B">
              <w:rPr>
                <w:rFonts w:ascii="Times New Roman" w:hAnsi="Times New Roman" w:cs="Times New Roman"/>
                <w:szCs w:val="600"/>
              </w:rPr>
              <w:t>Региональный</w:t>
            </w:r>
            <w:proofErr w:type="gramEnd"/>
            <w:r w:rsidRPr="00896B8B">
              <w:rPr>
                <w:rFonts w:ascii="Times New Roman" w:hAnsi="Times New Roman" w:cs="Times New Roman"/>
                <w:szCs w:val="600"/>
              </w:rPr>
              <w:t xml:space="preserve"> (с указанием формы проведения)</w:t>
            </w:r>
          </w:p>
        </w:tc>
        <w:tc>
          <w:tcPr>
            <w:tcW w:w="658" w:type="dxa"/>
            <w:textDirection w:val="btLr"/>
            <w:vAlign w:val="bottom"/>
          </w:tcPr>
          <w:p w:rsidR="00896B8B" w:rsidRPr="00896B8B" w:rsidRDefault="00896B8B" w:rsidP="006E2134">
            <w:pPr>
              <w:ind w:left="113" w:right="113"/>
              <w:jc w:val="center"/>
              <w:rPr>
                <w:rFonts w:ascii="Times New Roman" w:hAnsi="Times New Roman" w:cs="Times New Roman"/>
                <w:szCs w:val="600"/>
              </w:rPr>
            </w:pPr>
            <w:proofErr w:type="gramStart"/>
            <w:r w:rsidRPr="00896B8B">
              <w:rPr>
                <w:rFonts w:ascii="Times New Roman" w:hAnsi="Times New Roman" w:cs="Times New Roman"/>
                <w:szCs w:val="600"/>
              </w:rPr>
              <w:t>Школьный</w:t>
            </w:r>
            <w:proofErr w:type="gramEnd"/>
            <w:r w:rsidRPr="00896B8B">
              <w:rPr>
                <w:rFonts w:ascii="Times New Roman" w:hAnsi="Times New Roman" w:cs="Times New Roman"/>
                <w:szCs w:val="600"/>
              </w:rPr>
              <w:t xml:space="preserve"> (с указанием формы проведения)</w:t>
            </w:r>
          </w:p>
        </w:tc>
        <w:tc>
          <w:tcPr>
            <w:tcW w:w="708" w:type="dxa"/>
            <w:textDirection w:val="btLr"/>
            <w:vAlign w:val="bottom"/>
          </w:tcPr>
          <w:p w:rsidR="00896B8B" w:rsidRPr="00896B8B" w:rsidRDefault="00896B8B" w:rsidP="006E2134">
            <w:pPr>
              <w:ind w:left="113" w:right="113"/>
              <w:jc w:val="center"/>
              <w:rPr>
                <w:rFonts w:ascii="Times New Roman" w:hAnsi="Times New Roman" w:cs="Times New Roman"/>
                <w:szCs w:val="600"/>
              </w:rPr>
            </w:pPr>
            <w:proofErr w:type="gramStart"/>
            <w:r w:rsidRPr="00896B8B">
              <w:rPr>
                <w:rFonts w:ascii="Times New Roman" w:hAnsi="Times New Roman" w:cs="Times New Roman"/>
                <w:szCs w:val="600"/>
              </w:rPr>
              <w:t>Федеральный</w:t>
            </w:r>
            <w:proofErr w:type="gramEnd"/>
            <w:r w:rsidRPr="00896B8B">
              <w:rPr>
                <w:rFonts w:ascii="Times New Roman" w:hAnsi="Times New Roman" w:cs="Times New Roman"/>
                <w:szCs w:val="600"/>
              </w:rPr>
              <w:t xml:space="preserve"> (с указанием формы проведения)</w:t>
            </w:r>
          </w:p>
        </w:tc>
        <w:tc>
          <w:tcPr>
            <w:tcW w:w="709" w:type="dxa"/>
            <w:textDirection w:val="btLr"/>
            <w:vAlign w:val="bottom"/>
          </w:tcPr>
          <w:p w:rsidR="00896B8B" w:rsidRDefault="00896B8B" w:rsidP="006E21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proofErr w:type="gramStart"/>
            <w:r w:rsidRPr="00896B8B">
              <w:rPr>
                <w:rFonts w:ascii="Times New Roman" w:hAnsi="Times New Roman" w:cs="Times New Roman"/>
                <w:szCs w:val="600"/>
              </w:rPr>
              <w:t>Региональный</w:t>
            </w:r>
            <w:proofErr w:type="gramEnd"/>
            <w:r w:rsidRPr="00896B8B">
              <w:rPr>
                <w:rFonts w:ascii="Times New Roman" w:hAnsi="Times New Roman" w:cs="Times New Roman"/>
                <w:szCs w:val="600"/>
              </w:rPr>
              <w:t xml:space="preserve"> (с указанием формы проведения)</w:t>
            </w:r>
          </w:p>
        </w:tc>
        <w:tc>
          <w:tcPr>
            <w:tcW w:w="709" w:type="dxa"/>
            <w:textDirection w:val="btLr"/>
            <w:vAlign w:val="bottom"/>
          </w:tcPr>
          <w:p w:rsidR="00896B8B" w:rsidRDefault="00896B8B" w:rsidP="006E21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proofErr w:type="gramStart"/>
            <w:r w:rsidRPr="00896B8B">
              <w:rPr>
                <w:rFonts w:ascii="Times New Roman" w:hAnsi="Times New Roman" w:cs="Times New Roman"/>
                <w:szCs w:val="600"/>
              </w:rPr>
              <w:t>Школьный</w:t>
            </w:r>
            <w:proofErr w:type="gramEnd"/>
            <w:r w:rsidRPr="00896B8B">
              <w:rPr>
                <w:rFonts w:ascii="Times New Roman" w:hAnsi="Times New Roman" w:cs="Times New Roman"/>
                <w:szCs w:val="600"/>
              </w:rPr>
              <w:t xml:space="preserve"> (с указанием формы проведения)</w:t>
            </w:r>
          </w:p>
        </w:tc>
        <w:tc>
          <w:tcPr>
            <w:tcW w:w="708" w:type="dxa"/>
            <w:textDirection w:val="btLr"/>
            <w:vAlign w:val="bottom"/>
          </w:tcPr>
          <w:p w:rsidR="00896B8B" w:rsidRPr="00896B8B" w:rsidRDefault="00896B8B" w:rsidP="000014AA">
            <w:pPr>
              <w:ind w:left="113" w:right="113"/>
              <w:jc w:val="center"/>
              <w:rPr>
                <w:rFonts w:ascii="Times New Roman" w:hAnsi="Times New Roman" w:cs="Times New Roman"/>
                <w:szCs w:val="600"/>
              </w:rPr>
            </w:pPr>
            <w:proofErr w:type="gramStart"/>
            <w:r w:rsidRPr="00896B8B">
              <w:rPr>
                <w:rFonts w:ascii="Times New Roman" w:hAnsi="Times New Roman" w:cs="Times New Roman"/>
                <w:szCs w:val="600"/>
              </w:rPr>
              <w:t>Федеральный</w:t>
            </w:r>
            <w:proofErr w:type="gramEnd"/>
            <w:r w:rsidRPr="00896B8B">
              <w:rPr>
                <w:rFonts w:ascii="Times New Roman" w:hAnsi="Times New Roman" w:cs="Times New Roman"/>
                <w:szCs w:val="600"/>
              </w:rPr>
              <w:t xml:space="preserve"> (с указанием формы проведения)</w:t>
            </w:r>
          </w:p>
        </w:tc>
        <w:tc>
          <w:tcPr>
            <w:tcW w:w="709" w:type="dxa"/>
            <w:textDirection w:val="btLr"/>
            <w:vAlign w:val="bottom"/>
          </w:tcPr>
          <w:p w:rsidR="00896B8B" w:rsidRDefault="00896B8B" w:rsidP="006E21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proofErr w:type="gramStart"/>
            <w:r w:rsidRPr="00896B8B">
              <w:rPr>
                <w:rFonts w:ascii="Times New Roman" w:hAnsi="Times New Roman" w:cs="Times New Roman"/>
                <w:szCs w:val="600"/>
              </w:rPr>
              <w:t>Региональный</w:t>
            </w:r>
            <w:proofErr w:type="gramEnd"/>
            <w:r w:rsidRPr="00896B8B">
              <w:rPr>
                <w:rFonts w:ascii="Times New Roman" w:hAnsi="Times New Roman" w:cs="Times New Roman"/>
                <w:szCs w:val="600"/>
              </w:rPr>
              <w:t xml:space="preserve"> (с указанием формы проведения)</w:t>
            </w:r>
          </w:p>
        </w:tc>
        <w:tc>
          <w:tcPr>
            <w:tcW w:w="709" w:type="dxa"/>
            <w:textDirection w:val="btLr"/>
            <w:vAlign w:val="bottom"/>
          </w:tcPr>
          <w:p w:rsidR="00896B8B" w:rsidRDefault="00896B8B" w:rsidP="006E21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proofErr w:type="gramStart"/>
            <w:r w:rsidRPr="00896B8B">
              <w:rPr>
                <w:rFonts w:ascii="Times New Roman" w:hAnsi="Times New Roman" w:cs="Times New Roman"/>
                <w:szCs w:val="600"/>
              </w:rPr>
              <w:t>Школьный</w:t>
            </w:r>
            <w:proofErr w:type="gramEnd"/>
            <w:r w:rsidRPr="00896B8B">
              <w:rPr>
                <w:rFonts w:ascii="Times New Roman" w:hAnsi="Times New Roman" w:cs="Times New Roman"/>
                <w:szCs w:val="600"/>
              </w:rPr>
              <w:t xml:space="preserve"> (с указанием формы проведения)</w:t>
            </w:r>
          </w:p>
        </w:tc>
        <w:tc>
          <w:tcPr>
            <w:tcW w:w="756" w:type="dxa"/>
            <w:textDirection w:val="btLr"/>
            <w:vAlign w:val="bottom"/>
          </w:tcPr>
          <w:p w:rsidR="00896B8B" w:rsidRPr="00896B8B" w:rsidRDefault="00896B8B" w:rsidP="000014AA">
            <w:pPr>
              <w:ind w:left="113" w:right="113"/>
              <w:jc w:val="center"/>
              <w:rPr>
                <w:rFonts w:ascii="Times New Roman" w:hAnsi="Times New Roman" w:cs="Times New Roman"/>
                <w:szCs w:val="600"/>
              </w:rPr>
            </w:pPr>
            <w:proofErr w:type="gramStart"/>
            <w:r w:rsidRPr="00896B8B">
              <w:rPr>
                <w:rFonts w:ascii="Times New Roman" w:hAnsi="Times New Roman" w:cs="Times New Roman"/>
                <w:szCs w:val="600"/>
              </w:rPr>
              <w:t>Федеральный</w:t>
            </w:r>
            <w:proofErr w:type="gramEnd"/>
            <w:r w:rsidRPr="00896B8B">
              <w:rPr>
                <w:rFonts w:ascii="Times New Roman" w:hAnsi="Times New Roman" w:cs="Times New Roman"/>
                <w:szCs w:val="600"/>
              </w:rPr>
              <w:t xml:space="preserve"> (с указанием формы проведения)</w:t>
            </w:r>
          </w:p>
        </w:tc>
        <w:tc>
          <w:tcPr>
            <w:tcW w:w="756" w:type="dxa"/>
            <w:textDirection w:val="btLr"/>
            <w:vAlign w:val="bottom"/>
          </w:tcPr>
          <w:p w:rsidR="00896B8B" w:rsidRDefault="00896B8B" w:rsidP="006E21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proofErr w:type="gramStart"/>
            <w:r w:rsidRPr="00896B8B">
              <w:rPr>
                <w:rFonts w:ascii="Times New Roman" w:hAnsi="Times New Roman" w:cs="Times New Roman"/>
                <w:szCs w:val="600"/>
              </w:rPr>
              <w:t>Региональный</w:t>
            </w:r>
            <w:proofErr w:type="gramEnd"/>
            <w:r w:rsidRPr="00896B8B">
              <w:rPr>
                <w:rFonts w:ascii="Times New Roman" w:hAnsi="Times New Roman" w:cs="Times New Roman"/>
                <w:szCs w:val="600"/>
              </w:rPr>
              <w:t xml:space="preserve"> (с указанием формы проведения)</w:t>
            </w:r>
          </w:p>
        </w:tc>
        <w:tc>
          <w:tcPr>
            <w:tcW w:w="756" w:type="dxa"/>
            <w:textDirection w:val="btLr"/>
            <w:vAlign w:val="bottom"/>
          </w:tcPr>
          <w:p w:rsidR="00896B8B" w:rsidRDefault="00896B8B" w:rsidP="006E21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proofErr w:type="gramStart"/>
            <w:r w:rsidRPr="00896B8B">
              <w:rPr>
                <w:rFonts w:ascii="Times New Roman" w:hAnsi="Times New Roman" w:cs="Times New Roman"/>
                <w:szCs w:val="600"/>
              </w:rPr>
              <w:t>Школьный</w:t>
            </w:r>
            <w:proofErr w:type="gramEnd"/>
            <w:r w:rsidRPr="00896B8B">
              <w:rPr>
                <w:rFonts w:ascii="Times New Roman" w:hAnsi="Times New Roman" w:cs="Times New Roman"/>
                <w:szCs w:val="600"/>
              </w:rPr>
              <w:t xml:space="preserve"> (с указанием формы проведения)</w:t>
            </w:r>
          </w:p>
        </w:tc>
        <w:tc>
          <w:tcPr>
            <w:tcW w:w="2126" w:type="dxa"/>
            <w:vMerge/>
          </w:tcPr>
          <w:p w:rsidR="00896B8B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2269" w:type="dxa"/>
            <w:vMerge/>
          </w:tcPr>
          <w:p w:rsidR="00896B8B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</w:tr>
      <w:tr w:rsidR="00896B8B" w:rsidTr="00B751C2">
        <w:tc>
          <w:tcPr>
            <w:tcW w:w="15418" w:type="dxa"/>
            <w:gridSpan w:val="15"/>
          </w:tcPr>
          <w:p w:rsidR="00896B8B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Химия</w:t>
            </w:r>
          </w:p>
        </w:tc>
      </w:tr>
      <w:tr w:rsidR="00CA73F5" w:rsidTr="00D3242F">
        <w:trPr>
          <w:trHeight w:val="345"/>
        </w:trPr>
        <w:tc>
          <w:tcPr>
            <w:tcW w:w="2530" w:type="dxa"/>
          </w:tcPr>
          <w:p w:rsidR="00CA73F5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8493" w:type="dxa"/>
            <w:gridSpan w:val="12"/>
          </w:tcPr>
          <w:p w:rsidR="00CA73F5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 w:rsidRPr="00CA73F5">
              <w:rPr>
                <w:rFonts w:ascii="Times New Roman" w:hAnsi="Times New Roman" w:cs="Times New Roman"/>
                <w:sz w:val="28"/>
                <w:szCs w:val="600"/>
              </w:rPr>
              <w:t>Дата проведения (учебная неделя)</w:t>
            </w:r>
          </w:p>
        </w:tc>
        <w:tc>
          <w:tcPr>
            <w:tcW w:w="2126" w:type="dxa"/>
          </w:tcPr>
          <w:p w:rsidR="00CA73F5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2269" w:type="dxa"/>
          </w:tcPr>
          <w:p w:rsidR="00CA73F5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</w:tr>
      <w:tr w:rsidR="00896B8B" w:rsidTr="00050C3B">
        <w:trPr>
          <w:trHeight w:val="650"/>
        </w:trPr>
        <w:tc>
          <w:tcPr>
            <w:tcW w:w="2530" w:type="dxa"/>
          </w:tcPr>
          <w:p w:rsidR="00896B8B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 w:rsidRPr="00680E41">
              <w:rPr>
                <w:rFonts w:ascii="Times New Roman" w:hAnsi="Times New Roman" w:cs="Times New Roman"/>
                <w:sz w:val="28"/>
                <w:szCs w:val="600"/>
              </w:rPr>
              <w:t>8 класс</w:t>
            </w:r>
            <w:r>
              <w:rPr>
                <w:rFonts w:ascii="Times New Roman" w:hAnsi="Times New Roman" w:cs="Times New Roman"/>
                <w:sz w:val="28"/>
                <w:szCs w:val="600"/>
              </w:rPr>
              <w:t>ы</w:t>
            </w:r>
          </w:p>
        </w:tc>
        <w:tc>
          <w:tcPr>
            <w:tcW w:w="657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65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65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10</w:t>
            </w:r>
          </w:p>
          <w:p w:rsidR="00CA73F5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600"/>
              </w:rPr>
              <w:t>КР</w:t>
            </w:r>
            <w:proofErr w:type="gramEnd"/>
          </w:p>
        </w:tc>
        <w:tc>
          <w:tcPr>
            <w:tcW w:w="756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56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56" w:type="dxa"/>
          </w:tcPr>
          <w:p w:rsidR="00896B8B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17</w:t>
            </w:r>
          </w:p>
          <w:p w:rsidR="00CA73F5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600"/>
              </w:rPr>
              <w:t>КР</w:t>
            </w:r>
            <w:proofErr w:type="gramEnd"/>
          </w:p>
        </w:tc>
        <w:tc>
          <w:tcPr>
            <w:tcW w:w="2126" w:type="dxa"/>
          </w:tcPr>
          <w:p w:rsidR="00896B8B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 xml:space="preserve">34 </w:t>
            </w:r>
            <w:r w:rsidR="00410B8A">
              <w:rPr>
                <w:rFonts w:ascii="Times New Roman" w:hAnsi="Times New Roman" w:cs="Times New Roman"/>
                <w:sz w:val="28"/>
                <w:szCs w:val="600"/>
              </w:rPr>
              <w:t>часа</w:t>
            </w:r>
          </w:p>
        </w:tc>
        <w:tc>
          <w:tcPr>
            <w:tcW w:w="2269" w:type="dxa"/>
          </w:tcPr>
          <w:p w:rsidR="00896B8B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2</w:t>
            </w:r>
            <w:r w:rsidR="00410B8A">
              <w:rPr>
                <w:rFonts w:ascii="Times New Roman" w:hAnsi="Times New Roman" w:cs="Times New Roman"/>
                <w:sz w:val="28"/>
                <w:szCs w:val="600"/>
              </w:rPr>
              <w:t xml:space="preserve"> часа</w:t>
            </w:r>
          </w:p>
        </w:tc>
      </w:tr>
      <w:tr w:rsidR="00896B8B" w:rsidTr="00050C3B">
        <w:trPr>
          <w:trHeight w:val="688"/>
        </w:trPr>
        <w:tc>
          <w:tcPr>
            <w:tcW w:w="2530" w:type="dxa"/>
          </w:tcPr>
          <w:p w:rsidR="00896B8B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 w:rsidRPr="00680E41">
              <w:rPr>
                <w:rFonts w:ascii="Times New Roman" w:hAnsi="Times New Roman" w:cs="Times New Roman"/>
                <w:sz w:val="28"/>
                <w:szCs w:val="600"/>
              </w:rPr>
              <w:t>9 класс</w:t>
            </w:r>
            <w:r>
              <w:rPr>
                <w:rFonts w:ascii="Times New Roman" w:hAnsi="Times New Roman" w:cs="Times New Roman"/>
                <w:sz w:val="28"/>
                <w:szCs w:val="600"/>
              </w:rPr>
              <w:t>ы</w:t>
            </w:r>
          </w:p>
        </w:tc>
        <w:tc>
          <w:tcPr>
            <w:tcW w:w="657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65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65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6</w:t>
            </w:r>
          </w:p>
          <w:p w:rsidR="00CA73F5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600"/>
              </w:rPr>
              <w:t>КР</w:t>
            </w:r>
            <w:proofErr w:type="gramEnd"/>
          </w:p>
        </w:tc>
        <w:tc>
          <w:tcPr>
            <w:tcW w:w="70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13</w:t>
            </w:r>
          </w:p>
          <w:p w:rsidR="00CA73F5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600"/>
              </w:rPr>
              <w:t>КР</w:t>
            </w:r>
            <w:proofErr w:type="gramEnd"/>
          </w:p>
        </w:tc>
        <w:tc>
          <w:tcPr>
            <w:tcW w:w="756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56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56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2126" w:type="dxa"/>
          </w:tcPr>
          <w:p w:rsidR="00896B8B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34</w:t>
            </w:r>
            <w:r w:rsidR="00410B8A">
              <w:rPr>
                <w:rFonts w:ascii="Times New Roman" w:hAnsi="Times New Roman" w:cs="Times New Roman"/>
                <w:sz w:val="28"/>
                <w:szCs w:val="600"/>
              </w:rPr>
              <w:t xml:space="preserve"> часа</w:t>
            </w:r>
          </w:p>
        </w:tc>
        <w:tc>
          <w:tcPr>
            <w:tcW w:w="2269" w:type="dxa"/>
          </w:tcPr>
          <w:p w:rsidR="00896B8B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2</w:t>
            </w:r>
            <w:r w:rsidR="00410B8A">
              <w:rPr>
                <w:rFonts w:ascii="Times New Roman" w:hAnsi="Times New Roman" w:cs="Times New Roman"/>
                <w:sz w:val="28"/>
                <w:szCs w:val="600"/>
              </w:rPr>
              <w:t xml:space="preserve"> часа</w:t>
            </w:r>
          </w:p>
        </w:tc>
      </w:tr>
      <w:tr w:rsidR="00896B8B" w:rsidTr="00050C3B">
        <w:tc>
          <w:tcPr>
            <w:tcW w:w="2530" w:type="dxa"/>
          </w:tcPr>
          <w:p w:rsidR="00896B8B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 w:rsidRPr="00680E41">
              <w:rPr>
                <w:rFonts w:ascii="Times New Roman" w:hAnsi="Times New Roman" w:cs="Times New Roman"/>
                <w:sz w:val="28"/>
                <w:szCs w:val="600"/>
              </w:rPr>
              <w:t>10 класс</w:t>
            </w:r>
            <w:r>
              <w:rPr>
                <w:rFonts w:ascii="Times New Roman" w:hAnsi="Times New Roman" w:cs="Times New Roman"/>
                <w:sz w:val="28"/>
                <w:szCs w:val="600"/>
              </w:rPr>
              <w:t>ы</w:t>
            </w:r>
            <w:r w:rsidRPr="00680E41">
              <w:rPr>
                <w:rFonts w:ascii="Times New Roman" w:hAnsi="Times New Roman" w:cs="Times New Roman"/>
                <w:sz w:val="28"/>
                <w:szCs w:val="600"/>
              </w:rPr>
              <w:t xml:space="preserve"> (базовый уровень)</w:t>
            </w:r>
          </w:p>
        </w:tc>
        <w:tc>
          <w:tcPr>
            <w:tcW w:w="657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65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65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56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56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56" w:type="dxa"/>
          </w:tcPr>
          <w:p w:rsidR="00896B8B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15</w:t>
            </w:r>
          </w:p>
          <w:p w:rsidR="00CA73F5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600"/>
              </w:rPr>
              <w:t>КР</w:t>
            </w:r>
            <w:proofErr w:type="gramEnd"/>
          </w:p>
        </w:tc>
        <w:tc>
          <w:tcPr>
            <w:tcW w:w="2126" w:type="dxa"/>
          </w:tcPr>
          <w:p w:rsidR="00896B8B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17</w:t>
            </w:r>
            <w:r w:rsidR="00410B8A">
              <w:rPr>
                <w:rFonts w:ascii="Times New Roman" w:hAnsi="Times New Roman" w:cs="Times New Roman"/>
                <w:sz w:val="28"/>
                <w:szCs w:val="600"/>
              </w:rPr>
              <w:t xml:space="preserve"> часов</w:t>
            </w:r>
          </w:p>
        </w:tc>
        <w:tc>
          <w:tcPr>
            <w:tcW w:w="2269" w:type="dxa"/>
          </w:tcPr>
          <w:p w:rsidR="00896B8B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1</w:t>
            </w:r>
            <w:r w:rsidR="00410B8A">
              <w:rPr>
                <w:rFonts w:ascii="Times New Roman" w:hAnsi="Times New Roman" w:cs="Times New Roman"/>
                <w:sz w:val="28"/>
                <w:szCs w:val="600"/>
              </w:rPr>
              <w:t xml:space="preserve"> час</w:t>
            </w:r>
          </w:p>
        </w:tc>
      </w:tr>
      <w:tr w:rsidR="00896B8B" w:rsidTr="00050C3B">
        <w:tc>
          <w:tcPr>
            <w:tcW w:w="2530" w:type="dxa"/>
          </w:tcPr>
          <w:p w:rsidR="00896B8B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 w:rsidRPr="00680E41">
              <w:rPr>
                <w:rFonts w:ascii="Times New Roman" w:hAnsi="Times New Roman" w:cs="Times New Roman"/>
                <w:sz w:val="28"/>
                <w:szCs w:val="600"/>
              </w:rPr>
              <w:t>10 класс (углубленный уровень)</w:t>
            </w:r>
          </w:p>
        </w:tc>
        <w:tc>
          <w:tcPr>
            <w:tcW w:w="657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65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65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Default="00D17246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9</w:t>
            </w:r>
          </w:p>
          <w:p w:rsidR="00D17246" w:rsidRPr="00680E41" w:rsidRDefault="00D17246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600"/>
              </w:rPr>
              <w:t>КР</w:t>
            </w:r>
            <w:proofErr w:type="gramEnd"/>
          </w:p>
        </w:tc>
        <w:tc>
          <w:tcPr>
            <w:tcW w:w="756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56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56" w:type="dxa"/>
          </w:tcPr>
          <w:p w:rsidR="00896B8B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14</w:t>
            </w:r>
          </w:p>
          <w:p w:rsidR="00CA73F5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600"/>
              </w:rPr>
              <w:t>КР</w:t>
            </w:r>
            <w:proofErr w:type="gramEnd"/>
          </w:p>
        </w:tc>
        <w:tc>
          <w:tcPr>
            <w:tcW w:w="2126" w:type="dxa"/>
          </w:tcPr>
          <w:p w:rsidR="00896B8B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51</w:t>
            </w:r>
            <w:r w:rsidR="00410B8A">
              <w:rPr>
                <w:rFonts w:ascii="Times New Roman" w:hAnsi="Times New Roman" w:cs="Times New Roman"/>
                <w:sz w:val="28"/>
                <w:szCs w:val="600"/>
              </w:rPr>
              <w:t xml:space="preserve"> час</w:t>
            </w:r>
          </w:p>
        </w:tc>
        <w:tc>
          <w:tcPr>
            <w:tcW w:w="2269" w:type="dxa"/>
          </w:tcPr>
          <w:p w:rsidR="00896B8B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2</w:t>
            </w:r>
            <w:r w:rsidR="00410B8A">
              <w:rPr>
                <w:rFonts w:ascii="Times New Roman" w:hAnsi="Times New Roman" w:cs="Times New Roman"/>
                <w:sz w:val="28"/>
                <w:szCs w:val="600"/>
              </w:rPr>
              <w:t xml:space="preserve"> часа</w:t>
            </w:r>
          </w:p>
        </w:tc>
      </w:tr>
      <w:tr w:rsidR="00896B8B" w:rsidTr="00050C3B">
        <w:tc>
          <w:tcPr>
            <w:tcW w:w="2530" w:type="dxa"/>
          </w:tcPr>
          <w:p w:rsidR="00896B8B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 w:rsidRPr="00680E41">
              <w:rPr>
                <w:rFonts w:ascii="Times New Roman" w:hAnsi="Times New Roman" w:cs="Times New Roman"/>
                <w:sz w:val="28"/>
                <w:szCs w:val="600"/>
              </w:rPr>
              <w:t>11 класс</w:t>
            </w:r>
          </w:p>
        </w:tc>
        <w:tc>
          <w:tcPr>
            <w:tcW w:w="657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65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65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7</w:t>
            </w:r>
          </w:p>
          <w:p w:rsidR="00CA73F5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600"/>
              </w:rPr>
              <w:t>КР</w:t>
            </w:r>
            <w:proofErr w:type="gramEnd"/>
          </w:p>
        </w:tc>
        <w:tc>
          <w:tcPr>
            <w:tcW w:w="708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09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56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56" w:type="dxa"/>
          </w:tcPr>
          <w:p w:rsidR="00896B8B" w:rsidRPr="00680E41" w:rsidRDefault="00896B8B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</w:p>
        </w:tc>
        <w:tc>
          <w:tcPr>
            <w:tcW w:w="756" w:type="dxa"/>
          </w:tcPr>
          <w:p w:rsidR="00896B8B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13</w:t>
            </w:r>
          </w:p>
          <w:p w:rsidR="00CA73F5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600"/>
              </w:rPr>
              <w:t>КР</w:t>
            </w:r>
            <w:proofErr w:type="gramEnd"/>
          </w:p>
        </w:tc>
        <w:tc>
          <w:tcPr>
            <w:tcW w:w="2126" w:type="dxa"/>
          </w:tcPr>
          <w:p w:rsidR="00896B8B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51</w:t>
            </w:r>
            <w:r w:rsidR="00410B8A">
              <w:rPr>
                <w:rFonts w:ascii="Times New Roman" w:hAnsi="Times New Roman" w:cs="Times New Roman"/>
                <w:sz w:val="28"/>
                <w:szCs w:val="600"/>
              </w:rPr>
              <w:t xml:space="preserve"> час</w:t>
            </w:r>
          </w:p>
        </w:tc>
        <w:tc>
          <w:tcPr>
            <w:tcW w:w="2269" w:type="dxa"/>
          </w:tcPr>
          <w:p w:rsidR="00896B8B" w:rsidRPr="00680E41" w:rsidRDefault="00CA73F5" w:rsidP="00680E41">
            <w:pPr>
              <w:jc w:val="center"/>
              <w:rPr>
                <w:rFonts w:ascii="Times New Roman" w:hAnsi="Times New Roman" w:cs="Times New Roman"/>
                <w:sz w:val="28"/>
                <w:szCs w:val="600"/>
              </w:rPr>
            </w:pPr>
            <w:r>
              <w:rPr>
                <w:rFonts w:ascii="Times New Roman" w:hAnsi="Times New Roman" w:cs="Times New Roman"/>
                <w:sz w:val="28"/>
                <w:szCs w:val="600"/>
              </w:rPr>
              <w:t>2</w:t>
            </w:r>
            <w:r w:rsidR="00410B8A">
              <w:rPr>
                <w:rFonts w:ascii="Times New Roman" w:hAnsi="Times New Roman" w:cs="Times New Roman"/>
                <w:sz w:val="28"/>
                <w:szCs w:val="600"/>
              </w:rPr>
              <w:t xml:space="preserve"> часа</w:t>
            </w:r>
          </w:p>
        </w:tc>
      </w:tr>
    </w:tbl>
    <w:p w:rsidR="00680E41" w:rsidRPr="00680E41" w:rsidRDefault="00680E41" w:rsidP="00680E41">
      <w:pPr>
        <w:jc w:val="center"/>
        <w:rPr>
          <w:rFonts w:ascii="Times New Roman" w:hAnsi="Times New Roman" w:cs="Times New Roman"/>
          <w:sz w:val="28"/>
          <w:szCs w:val="600"/>
        </w:rPr>
      </w:pPr>
    </w:p>
    <w:sectPr w:rsidR="00680E41" w:rsidRPr="00680E41" w:rsidSect="00680E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36"/>
    <w:rsid w:val="000A3497"/>
    <w:rsid w:val="001009D4"/>
    <w:rsid w:val="00146797"/>
    <w:rsid w:val="001D2AD3"/>
    <w:rsid w:val="00245B75"/>
    <w:rsid w:val="00304136"/>
    <w:rsid w:val="00304314"/>
    <w:rsid w:val="0033176D"/>
    <w:rsid w:val="00365E50"/>
    <w:rsid w:val="0038628C"/>
    <w:rsid w:val="0038700E"/>
    <w:rsid w:val="00410B8A"/>
    <w:rsid w:val="004B213B"/>
    <w:rsid w:val="00545AE5"/>
    <w:rsid w:val="005736B6"/>
    <w:rsid w:val="005F76AD"/>
    <w:rsid w:val="00680E41"/>
    <w:rsid w:val="00681AB4"/>
    <w:rsid w:val="006A4DAC"/>
    <w:rsid w:val="006E2134"/>
    <w:rsid w:val="006F1881"/>
    <w:rsid w:val="00763AEA"/>
    <w:rsid w:val="007A6550"/>
    <w:rsid w:val="00896B8B"/>
    <w:rsid w:val="009E7CA4"/>
    <w:rsid w:val="009F29BB"/>
    <w:rsid w:val="00A04E71"/>
    <w:rsid w:val="00A05B36"/>
    <w:rsid w:val="00A54402"/>
    <w:rsid w:val="00C030E4"/>
    <w:rsid w:val="00CA73F5"/>
    <w:rsid w:val="00D17246"/>
    <w:rsid w:val="00D514A1"/>
    <w:rsid w:val="00E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D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D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X-GAMER</dc:creator>
  <cp:keywords/>
  <dc:description/>
  <cp:lastModifiedBy>X-GAMER</cp:lastModifiedBy>
  <cp:revision>29</cp:revision>
  <dcterms:created xsi:type="dcterms:W3CDTF">2023-01-03T03:08:00Z</dcterms:created>
  <dcterms:modified xsi:type="dcterms:W3CDTF">2023-09-17T08:31:00Z</dcterms:modified>
</cp:coreProperties>
</file>